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801CA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jc w:val="center"/>
        <w:textAlignment w:val="auto"/>
        <w:outlineLvl w:val="9"/>
        <w:rPr>
          <w:rFonts w:hint="eastAsia" w:ascii="仿宋_GB2312" w:hAnsi="仿宋_GB2312" w:eastAsia="仿宋_GB2312"/>
          <w:b/>
          <w:bCs/>
          <w:sz w:val="36"/>
        </w:rPr>
      </w:pPr>
      <w:r>
        <w:rPr>
          <w:rFonts w:hint="eastAsia" w:ascii="仿宋_GB2312" w:hAnsi="仿宋_GB2312" w:eastAsia="仿宋_GB2312"/>
          <w:b/>
          <w:bCs/>
          <w:sz w:val="36"/>
          <w:lang w:eastAsia="zh-CN"/>
        </w:rPr>
        <w:t>郑州黄河护理职业学院</w:t>
      </w:r>
      <w:r>
        <w:rPr>
          <w:rFonts w:hint="eastAsia" w:ascii="仿宋_GB2312" w:hAnsi="仿宋_GB2312" w:eastAsia="仿宋_GB2312"/>
          <w:b/>
          <w:bCs/>
          <w:sz w:val="36"/>
        </w:rPr>
        <w:t>国家奖助学金评审工作</w:t>
      </w:r>
    </w:p>
    <w:p w14:paraId="13D2368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jc w:val="center"/>
        <w:textAlignment w:val="auto"/>
        <w:outlineLvl w:val="9"/>
        <w:rPr>
          <w:rFonts w:hint="eastAsia" w:ascii="仿宋_GB2312" w:hAnsi="仿宋_GB2312" w:eastAsia="仿宋_GB2312"/>
          <w:b/>
          <w:bCs/>
          <w:sz w:val="36"/>
        </w:rPr>
      </w:pPr>
      <w:r>
        <w:rPr>
          <w:rFonts w:hint="eastAsia" w:ascii="仿宋_GB2312" w:hAnsi="仿宋_GB2312" w:eastAsia="仿宋_GB2312"/>
          <w:b/>
          <w:bCs/>
          <w:sz w:val="36"/>
          <w:lang w:val="en-US" w:eastAsia="zh-CN"/>
        </w:rPr>
        <w:t>民主评议小组</w:t>
      </w:r>
      <w:r>
        <w:rPr>
          <w:rFonts w:hint="eastAsia" w:ascii="仿宋_GB2312" w:hAnsi="仿宋_GB2312" w:eastAsia="仿宋_GB2312"/>
          <w:b/>
          <w:bCs/>
          <w:sz w:val="36"/>
        </w:rPr>
        <w:t>承诺书</w:t>
      </w:r>
    </w:p>
    <w:p w14:paraId="1616C70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40" w:lineRule="exact"/>
        <w:jc w:val="both"/>
        <w:textAlignment w:val="auto"/>
        <w:outlineLvl w:val="9"/>
        <w:rPr>
          <w:rFonts w:hint="eastAsia" w:ascii="仿宋_GB2312" w:hAnsi="仿宋_GB2312" w:eastAsia="仿宋_GB2312"/>
          <w:sz w:val="28"/>
        </w:rPr>
      </w:pPr>
    </w:p>
    <w:p w14:paraId="7714801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40" w:lineRule="exact"/>
        <w:jc w:val="both"/>
        <w:textAlignment w:val="auto"/>
        <w:outlineLvl w:val="9"/>
        <w:rPr>
          <w:rFonts w:hint="eastAsia" w:ascii="仿宋_GB2312" w:hAnsi="仿宋_GB2312" w:eastAsia="仿宋_GB2312"/>
          <w:sz w:val="28"/>
        </w:rPr>
      </w:pPr>
      <w:r>
        <w:rPr>
          <w:rFonts w:hint="eastAsia" w:ascii="仿宋_GB2312" w:hAnsi="仿宋_GB2312" w:eastAsia="仿宋_GB2312"/>
          <w:sz w:val="28"/>
        </w:rPr>
        <w:t xml:space="preserve">   为发挥国家奖助学金的激励作用，规范国家奖助学金申请、评审与发放工作，加强国家奖助学金的管理，</w:t>
      </w:r>
      <w:r>
        <w:rPr>
          <w:rFonts w:hint="eastAsia" w:ascii="仿宋_GB2312" w:hAnsi="仿宋_GB2312" w:eastAsia="仿宋_GB2312"/>
          <w:sz w:val="28"/>
          <w:u w:val="single"/>
        </w:rPr>
        <w:t xml:space="preserve">       </w:t>
      </w:r>
      <w:r>
        <w:rPr>
          <w:rFonts w:hint="eastAsia" w:ascii="仿宋_GB2312" w:hAnsi="仿宋_GB2312" w:eastAsia="仿宋_GB2312"/>
          <w:sz w:val="28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/>
          <w:sz w:val="28"/>
          <w:u w:val="single"/>
        </w:rPr>
        <w:t xml:space="preserve">  </w:t>
      </w:r>
      <w:r>
        <w:rPr>
          <w:rFonts w:hint="eastAsia" w:ascii="仿宋_GB2312" w:hAnsi="仿宋_GB2312" w:eastAsia="仿宋_GB2312"/>
          <w:sz w:val="28"/>
          <w:lang w:val="en-US" w:eastAsia="zh-CN"/>
        </w:rPr>
        <w:t>学院</w:t>
      </w:r>
      <w:r>
        <w:rPr>
          <w:rFonts w:hint="eastAsia" w:ascii="仿宋_GB2312" w:hAnsi="仿宋_GB2312" w:eastAsia="仿宋_GB2312"/>
          <w:sz w:val="28"/>
          <w:u w:val="single"/>
        </w:rPr>
        <w:t xml:space="preserve">         </w:t>
      </w:r>
      <w:r>
        <w:rPr>
          <w:rFonts w:hint="eastAsia" w:ascii="仿宋_GB2312" w:hAnsi="仿宋_GB2312" w:eastAsia="仿宋_GB2312"/>
          <w:sz w:val="28"/>
        </w:rPr>
        <w:t>专业</w:t>
      </w:r>
      <w:r>
        <w:rPr>
          <w:rFonts w:hint="eastAsia" w:ascii="仿宋_GB2312" w:hAnsi="仿宋_GB2312" w:eastAsia="仿宋_GB2312"/>
          <w:sz w:val="28"/>
          <w:u w:val="single"/>
        </w:rPr>
        <w:t xml:space="preserve">   </w:t>
      </w:r>
      <w:r>
        <w:rPr>
          <w:rFonts w:hint="eastAsia" w:ascii="仿宋_GB2312" w:hAnsi="仿宋_GB2312" w:eastAsia="仿宋_GB2312"/>
          <w:sz w:val="28"/>
          <w:u w:val="single"/>
          <w:lang w:val="en-US" w:eastAsia="zh-CN"/>
        </w:rPr>
        <w:t xml:space="preserve">      </w:t>
      </w:r>
      <w:bookmarkStart w:id="0" w:name="_GoBack"/>
      <w:bookmarkEnd w:id="0"/>
      <w:r>
        <w:rPr>
          <w:rFonts w:hint="eastAsia" w:ascii="仿宋_GB2312" w:hAnsi="仿宋_GB2312" w:eastAsia="仿宋_GB2312"/>
          <w:sz w:val="28"/>
          <w:u w:val="single"/>
        </w:rPr>
        <w:t xml:space="preserve">    </w:t>
      </w:r>
      <w:r>
        <w:rPr>
          <w:rFonts w:hint="eastAsia" w:ascii="仿宋_GB2312" w:hAnsi="仿宋_GB2312" w:eastAsia="仿宋_GB2312"/>
          <w:sz w:val="28"/>
          <w:lang w:val="en-US" w:eastAsia="zh-CN"/>
        </w:rPr>
        <w:t>班级民主评议小组</w:t>
      </w:r>
      <w:r>
        <w:rPr>
          <w:rFonts w:hint="eastAsia" w:ascii="仿宋_GB2312" w:hAnsi="仿宋_GB2312" w:eastAsia="仿宋_GB2312"/>
          <w:sz w:val="28"/>
          <w:lang w:eastAsia="zh-CN"/>
        </w:rPr>
        <w:t>在</w:t>
      </w:r>
      <w:r>
        <w:rPr>
          <w:rFonts w:hint="eastAsia" w:ascii="仿宋_GB2312" w:hAnsi="仿宋_GB2312" w:eastAsia="仿宋_GB2312"/>
          <w:sz w:val="28"/>
          <w:lang w:val="en-US" w:eastAsia="zh-CN"/>
        </w:rPr>
        <w:t>2025年国家奖助学金评审中</w:t>
      </w:r>
      <w:r>
        <w:rPr>
          <w:rFonts w:hint="eastAsia" w:ascii="仿宋_GB2312" w:hAnsi="仿宋_GB2312" w:eastAsia="仿宋_GB2312"/>
          <w:sz w:val="28"/>
        </w:rPr>
        <w:t xml:space="preserve">承诺如下： </w:t>
      </w:r>
    </w:p>
    <w:p w14:paraId="2A6C22D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40" w:lineRule="exact"/>
        <w:jc w:val="both"/>
        <w:textAlignment w:val="auto"/>
        <w:outlineLvl w:val="9"/>
        <w:rPr>
          <w:rFonts w:hint="eastAsia" w:ascii="仿宋_GB2312" w:hAnsi="仿宋_GB2312" w:eastAsia="仿宋_GB2312"/>
          <w:sz w:val="28"/>
        </w:rPr>
      </w:pPr>
      <w:r>
        <w:rPr>
          <w:rFonts w:hint="eastAsia" w:ascii="仿宋_GB2312" w:hAnsi="仿宋_GB2312" w:eastAsia="仿宋_GB2312"/>
          <w:sz w:val="28"/>
        </w:rPr>
        <w:t xml:space="preserve">    一、保证贯彻学校提出的“把好五个关口”：</w:t>
      </w:r>
    </w:p>
    <w:p w14:paraId="0E774E6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40" w:lineRule="exact"/>
        <w:ind w:firstLine="560" w:firstLineChars="200"/>
        <w:jc w:val="both"/>
        <w:textAlignment w:val="auto"/>
        <w:outlineLvl w:val="9"/>
        <w:rPr>
          <w:rFonts w:hint="eastAsia" w:ascii="仿宋_GB2312" w:hAnsi="仿宋_GB2312" w:eastAsia="仿宋_GB2312"/>
          <w:sz w:val="28"/>
        </w:rPr>
      </w:pPr>
      <w:r>
        <w:rPr>
          <w:rFonts w:hint="eastAsia" w:ascii="仿宋_GB2312" w:hAnsi="仿宋_GB2312" w:eastAsia="仿宋_GB2312"/>
          <w:sz w:val="28"/>
        </w:rPr>
        <w:t>1、把好宣传关，使班级每一名同学都了解相关政策。</w:t>
      </w:r>
    </w:p>
    <w:p w14:paraId="18DF028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40" w:lineRule="exact"/>
        <w:ind w:firstLine="560" w:firstLineChars="200"/>
        <w:jc w:val="both"/>
        <w:textAlignment w:val="auto"/>
        <w:outlineLvl w:val="9"/>
        <w:rPr>
          <w:rFonts w:hint="eastAsia" w:ascii="仿宋_GB2312" w:hAnsi="仿宋_GB2312" w:eastAsia="仿宋_GB2312"/>
          <w:sz w:val="28"/>
        </w:rPr>
      </w:pPr>
      <w:r>
        <w:rPr>
          <w:rFonts w:hint="eastAsia" w:ascii="仿宋_GB2312" w:hAnsi="仿宋_GB2312" w:eastAsia="仿宋_GB2312"/>
          <w:sz w:val="28"/>
        </w:rPr>
        <w:t>2、把好评审关，保证评审工作公开、公平、公正。</w:t>
      </w:r>
    </w:p>
    <w:p w14:paraId="76FE5EE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40" w:lineRule="exact"/>
        <w:jc w:val="both"/>
        <w:textAlignment w:val="auto"/>
        <w:outlineLvl w:val="9"/>
        <w:rPr>
          <w:rFonts w:hint="eastAsia" w:ascii="仿宋_GB2312" w:hAnsi="仿宋_GB2312" w:eastAsia="仿宋_GB2312"/>
          <w:sz w:val="28"/>
        </w:rPr>
      </w:pPr>
      <w:r>
        <w:rPr>
          <w:rFonts w:hint="eastAsia" w:ascii="仿宋_GB2312" w:hAnsi="仿宋_GB2312" w:eastAsia="仿宋_GB2312"/>
          <w:sz w:val="28"/>
        </w:rPr>
        <w:t xml:space="preserve">    3、把好入口关，从多方考核申请学生，保证推荐学生均符合评审条件。</w:t>
      </w:r>
    </w:p>
    <w:p w14:paraId="64082BD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40" w:lineRule="exact"/>
        <w:jc w:val="both"/>
        <w:textAlignment w:val="auto"/>
        <w:outlineLvl w:val="9"/>
        <w:rPr>
          <w:rFonts w:hint="eastAsia" w:ascii="仿宋_GB2312" w:hAnsi="仿宋_GB2312" w:eastAsia="仿宋_GB2312"/>
          <w:sz w:val="28"/>
        </w:rPr>
      </w:pPr>
      <w:r>
        <w:rPr>
          <w:rFonts w:hint="eastAsia" w:ascii="仿宋_GB2312" w:hAnsi="仿宋_GB2312" w:eastAsia="仿宋_GB2312"/>
          <w:sz w:val="28"/>
        </w:rPr>
        <w:t xml:space="preserve">    4、把好公示关，保证公示无问题。如有问题反映的，要按照要求给予解释。</w:t>
      </w:r>
    </w:p>
    <w:p w14:paraId="49AB396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40" w:lineRule="exact"/>
        <w:jc w:val="both"/>
        <w:textAlignment w:val="auto"/>
        <w:outlineLvl w:val="9"/>
        <w:rPr>
          <w:rFonts w:hint="eastAsia" w:ascii="仿宋_GB2312" w:hAnsi="仿宋_GB2312" w:eastAsia="仿宋_GB2312"/>
          <w:sz w:val="28"/>
        </w:rPr>
      </w:pPr>
      <w:r>
        <w:rPr>
          <w:rFonts w:hint="eastAsia" w:ascii="仿宋_GB2312" w:hAnsi="仿宋_GB2312" w:eastAsia="仿宋_GB2312"/>
          <w:sz w:val="28"/>
        </w:rPr>
        <w:t xml:space="preserve">    5、把好监督关，对获得国家奖助学金的同学加强监督，在国家奖助学金的发放年度有违反学校相关规定的，要及时报告所在</w:t>
      </w:r>
      <w:r>
        <w:rPr>
          <w:rFonts w:hint="eastAsia" w:ascii="仿宋_GB2312" w:hAnsi="仿宋_GB2312" w:eastAsia="仿宋_GB2312"/>
          <w:sz w:val="28"/>
          <w:lang w:eastAsia="zh-CN"/>
        </w:rPr>
        <w:t>系部</w:t>
      </w:r>
      <w:r>
        <w:rPr>
          <w:rFonts w:hint="eastAsia" w:ascii="仿宋_GB2312" w:hAnsi="仿宋_GB2312" w:eastAsia="仿宋_GB2312"/>
          <w:sz w:val="28"/>
        </w:rPr>
        <w:t>。</w:t>
      </w:r>
    </w:p>
    <w:p w14:paraId="26D2179C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line="440" w:lineRule="exact"/>
        <w:ind w:firstLine="560" w:firstLineChars="200"/>
        <w:jc w:val="both"/>
        <w:textAlignment w:val="auto"/>
        <w:outlineLvl w:val="9"/>
        <w:rPr>
          <w:rFonts w:hint="eastAsia" w:ascii="仿宋_GB2312" w:hAnsi="仿宋_GB2312" w:eastAsia="仿宋_GB2312"/>
          <w:sz w:val="28"/>
        </w:rPr>
      </w:pPr>
      <w:r>
        <w:rPr>
          <w:rFonts w:hint="eastAsia" w:ascii="仿宋_GB2312" w:hAnsi="仿宋_GB2312" w:eastAsia="仿宋_GB2312"/>
          <w:sz w:val="28"/>
        </w:rPr>
        <w:t>保证贯彻学校提出的“五严要求”：严格班级评审小组责任，严格评审工作纪律，严格按照评审标准推荐学生</w:t>
      </w:r>
      <w:r>
        <w:rPr>
          <w:rFonts w:hint="eastAsia" w:ascii="仿宋_GB2312" w:hAnsi="仿宋_GB2312" w:eastAsia="仿宋_GB2312"/>
          <w:sz w:val="28"/>
          <w:lang w:eastAsia="zh-CN"/>
        </w:rPr>
        <w:t>，</w:t>
      </w:r>
      <w:r>
        <w:rPr>
          <w:rFonts w:hint="eastAsia" w:ascii="仿宋_GB2312" w:hAnsi="仿宋_GB2312" w:eastAsia="仿宋_GB2312"/>
          <w:sz w:val="28"/>
        </w:rPr>
        <w:t>严格按照学校规定程序操作</w:t>
      </w:r>
      <w:r>
        <w:rPr>
          <w:rFonts w:hint="eastAsia" w:ascii="仿宋_GB2312" w:hAnsi="仿宋_GB2312" w:eastAsia="仿宋_GB2312"/>
          <w:sz w:val="28"/>
          <w:lang w:eastAsia="zh-CN"/>
        </w:rPr>
        <w:t>，</w:t>
      </w:r>
      <w:r>
        <w:rPr>
          <w:rFonts w:hint="eastAsia" w:ascii="仿宋_GB2312" w:hAnsi="仿宋_GB2312" w:eastAsia="仿宋_GB2312"/>
          <w:sz w:val="28"/>
        </w:rPr>
        <w:t>严格按照学校要求时间上报各项材料。</w:t>
      </w:r>
    </w:p>
    <w:p w14:paraId="4389F691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line="440" w:lineRule="exact"/>
        <w:ind w:firstLine="560" w:firstLineChars="200"/>
        <w:jc w:val="both"/>
        <w:textAlignment w:val="auto"/>
        <w:outlineLvl w:val="9"/>
        <w:rPr>
          <w:rFonts w:hint="eastAsia" w:ascii="仿宋_GB2312" w:hAnsi="仿宋_GB2312" w:eastAsia="仿宋_GB2312"/>
          <w:sz w:val="28"/>
        </w:rPr>
      </w:pPr>
      <w:r>
        <w:rPr>
          <w:rFonts w:hint="eastAsia" w:ascii="仿宋_GB2312" w:hAnsi="仿宋_GB2312" w:eastAsia="仿宋_GB2312"/>
          <w:sz w:val="28"/>
        </w:rPr>
        <w:t>保证贯彻实施学校提出的“五个不准”：</w:t>
      </w:r>
      <w:r>
        <w:rPr>
          <w:rFonts w:hint="eastAsia" w:ascii="仿宋_GB2312" w:hAnsi="仿宋_GB2312" w:eastAsia="仿宋_GB2312"/>
          <w:b/>
          <w:bCs/>
          <w:sz w:val="28"/>
        </w:rPr>
        <w:t>不准暗箱操作；不准弄虚作假；不准轮流坐庄；不准摊派截留；不准平均分配</w:t>
      </w:r>
      <w:r>
        <w:rPr>
          <w:rFonts w:hint="eastAsia" w:ascii="仿宋_GB2312" w:hAnsi="仿宋_GB2312" w:eastAsia="仿宋_GB2312"/>
          <w:sz w:val="28"/>
        </w:rPr>
        <w:t>。</w:t>
      </w:r>
    </w:p>
    <w:p w14:paraId="44083D2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40" w:lineRule="exact"/>
        <w:ind w:left="420" w:leftChars="200"/>
        <w:jc w:val="both"/>
        <w:textAlignment w:val="auto"/>
        <w:outlineLvl w:val="9"/>
        <w:rPr>
          <w:rFonts w:hint="eastAsia" w:ascii="仿宋_GB2312" w:hAnsi="仿宋_GB2312" w:eastAsia="仿宋_GB2312"/>
          <w:sz w:val="28"/>
        </w:rPr>
      </w:pPr>
    </w:p>
    <w:p w14:paraId="2015B7C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40" w:lineRule="exact"/>
        <w:ind w:left="420" w:leftChars="200"/>
        <w:jc w:val="both"/>
        <w:textAlignment w:val="auto"/>
        <w:outlineLvl w:val="9"/>
        <w:rPr>
          <w:rFonts w:hint="eastAsia" w:ascii="仿宋_GB2312" w:hAnsi="仿宋_GB2312" w:eastAsia="仿宋_GB2312"/>
          <w:sz w:val="28"/>
        </w:rPr>
      </w:pPr>
    </w:p>
    <w:p w14:paraId="09C9662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40" w:lineRule="exact"/>
        <w:ind w:left="420" w:leftChars="200"/>
        <w:jc w:val="both"/>
        <w:textAlignment w:val="auto"/>
        <w:outlineLvl w:val="9"/>
        <w:rPr>
          <w:rFonts w:hint="eastAsia" w:ascii="仿宋_GB2312" w:hAnsi="仿宋_GB2312" w:eastAsia="仿宋_GB2312"/>
          <w:sz w:val="28"/>
        </w:rPr>
      </w:pPr>
      <w:r>
        <w:rPr>
          <w:rFonts w:hint="eastAsia" w:ascii="仿宋_GB2312" w:hAnsi="仿宋_GB2312" w:eastAsia="仿宋_GB2312"/>
          <w:sz w:val="28"/>
          <w:lang w:val="en-US" w:eastAsia="zh-CN"/>
        </w:rPr>
        <w:t>评审工作组组长：             民主评议小组组长</w:t>
      </w:r>
      <w:r>
        <w:rPr>
          <w:rFonts w:hint="eastAsia" w:ascii="仿宋_GB2312" w:hAnsi="仿宋_GB2312" w:eastAsia="仿宋_GB2312"/>
          <w:sz w:val="28"/>
        </w:rPr>
        <w:t>：</w:t>
      </w:r>
    </w:p>
    <w:p w14:paraId="07212BA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40" w:lineRule="exact"/>
        <w:ind w:left="420" w:leftChars="200"/>
        <w:jc w:val="both"/>
        <w:textAlignment w:val="auto"/>
        <w:outlineLvl w:val="9"/>
        <w:rPr>
          <w:rFonts w:hint="eastAsia" w:ascii="仿宋_GB2312" w:hAnsi="仿宋_GB2312" w:eastAsia="仿宋_GB2312"/>
          <w:sz w:val="28"/>
        </w:rPr>
      </w:pPr>
    </w:p>
    <w:p w14:paraId="3882CF2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40" w:lineRule="exact"/>
        <w:ind w:left="420" w:leftChars="200"/>
        <w:jc w:val="both"/>
        <w:textAlignment w:val="auto"/>
        <w:outlineLvl w:val="9"/>
        <w:rPr>
          <w:rFonts w:hint="eastAsia" w:ascii="仿宋_GB2312" w:hAnsi="仿宋_GB2312" w:eastAsia="仿宋_GB2312"/>
          <w:sz w:val="28"/>
        </w:rPr>
      </w:pPr>
      <w:r>
        <w:rPr>
          <w:rFonts w:hint="eastAsia" w:ascii="仿宋_GB2312" w:hAnsi="仿宋_GB2312" w:eastAsia="仿宋_GB2312"/>
          <w:sz w:val="28"/>
          <w:lang w:val="en-US" w:eastAsia="zh-CN"/>
        </w:rPr>
        <w:t>民主评议小组成员</w:t>
      </w:r>
      <w:r>
        <w:rPr>
          <w:rFonts w:hint="eastAsia" w:ascii="仿宋_GB2312" w:hAnsi="仿宋_GB2312" w:eastAsia="仿宋_GB2312"/>
          <w:sz w:val="28"/>
        </w:rPr>
        <w:t>：</w:t>
      </w:r>
    </w:p>
    <w:p w14:paraId="40BA6A8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40" w:lineRule="exact"/>
        <w:ind w:left="420" w:leftChars="200"/>
        <w:jc w:val="both"/>
        <w:textAlignment w:val="auto"/>
        <w:outlineLvl w:val="9"/>
        <w:rPr>
          <w:rFonts w:hint="eastAsia" w:ascii="仿宋_GB2312" w:hAnsi="仿宋_GB2312" w:eastAsia="仿宋_GB2312"/>
          <w:sz w:val="28"/>
        </w:rPr>
      </w:pPr>
    </w:p>
    <w:p w14:paraId="0BD1E7C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40" w:lineRule="exact"/>
        <w:ind w:left="420" w:leftChars="200"/>
        <w:jc w:val="both"/>
        <w:textAlignment w:val="auto"/>
        <w:outlineLvl w:val="9"/>
        <w:rPr>
          <w:rFonts w:hint="eastAsia" w:ascii="仿宋_GB2312" w:hAnsi="仿宋_GB2312" w:eastAsia="仿宋_GB2312"/>
          <w:sz w:val="28"/>
        </w:rPr>
      </w:pPr>
      <w:r>
        <w:rPr>
          <w:rFonts w:hint="eastAsia" w:ascii="仿宋_GB2312" w:hAnsi="仿宋_GB2312" w:eastAsia="仿宋_GB2312"/>
          <w:sz w:val="28"/>
        </w:rPr>
        <w:t xml:space="preserve">                                       </w:t>
      </w:r>
    </w:p>
    <w:p w14:paraId="76B10F1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40" w:lineRule="exact"/>
        <w:jc w:val="both"/>
        <w:textAlignment w:val="auto"/>
        <w:outlineLvl w:val="9"/>
        <w:rPr>
          <w:rFonts w:hint="eastAsia" w:ascii="仿宋_GB2312" w:hAnsi="仿宋_GB2312" w:eastAsia="仿宋_GB2312"/>
          <w:sz w:val="28"/>
        </w:rPr>
      </w:pPr>
    </w:p>
    <w:p w14:paraId="3B97650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40" w:lineRule="exact"/>
        <w:ind w:left="420" w:leftChars="200"/>
        <w:jc w:val="right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_GB2312" w:hAnsi="仿宋_GB2312" w:eastAsia="仿宋_GB2312"/>
          <w:sz w:val="28"/>
        </w:rPr>
        <w:t>年    月    日</w:t>
      </w:r>
    </w:p>
    <w:p w14:paraId="5E402D65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18"/>
    <w:multiLevelType w:val="singleLevel"/>
    <w:tmpl w:val="00000018"/>
    <w:lvl w:ilvl="0" w:tentative="0">
      <w:start w:val="2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9E124A"/>
    <w:rsid w:val="08E56944"/>
    <w:rsid w:val="2E5D58E0"/>
    <w:rsid w:val="33617E25"/>
    <w:rsid w:val="339E124A"/>
    <w:rsid w:val="3A046F87"/>
    <w:rsid w:val="591470C9"/>
    <w:rsid w:val="6F3F5754"/>
    <w:rsid w:val="7DE8184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456</Words>
  <Characters>459</Characters>
  <Lines>0</Lines>
  <Paragraphs>0</Paragraphs>
  <TotalTime>0</TotalTime>
  <ScaleCrop>false</ScaleCrop>
  <LinksUpToDate>false</LinksUpToDate>
  <CharactersWithSpaces>567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2020-10-06T10:05:00Z</dcterms:created>
  <dc:creator>郑州黄河护理职业学院夏柯</dc:creator>
  <cp:lastModifiedBy>赵冉</cp:lastModifiedBy>
  <dcterms:modified xsi:type="dcterms:W3CDTF">2025-09-04T08:27:09Z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eyJoZGlkIjoiY2FkNzg5YjVjZGVlZGI3ODRiZTgyMjQ2MTBkYjNiMTgiLCJ1c2VySWQiOiI0NDk0MTYxNDEifQ==</vt:lpwstr>
  </property>
  <property fmtid="{D5CDD505-2E9C-101B-9397-08002B2CF9AE}" pid="4" name="ICV">
    <vt:lpwstr>6C4CD729C8DC4079B8A5E9BEA14D10AE_12</vt:lpwstr>
  </property>
</Properties>
</file>